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NO HAY CAMINO SIN SALIDA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¡Despierta! No te olvides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 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el tiempo se va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Descubre el secreto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   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que la vida te da.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         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Con las alas del viento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llegarás más, más lejos.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Amanecen tus latidos.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Es momento de andar.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Encuentra tu destino;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nunca mires atrás.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             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Con las alas del viento,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llegarás cada vez más lejos.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Si piensas que la vida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a veces te lastima,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C#m      A             C#m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despierta, tú puedes, confía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¡No hay camino sin salida!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Sé valiente, corre el riesgo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Siempre puedes ganar.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No hay barreras en tus sueños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        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que no puedas cruzar.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                    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Con las alas del viento,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llegarás cada vez más lejos.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Si piensas que la vida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a veces te lastima,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C#m      A             C#m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despierta, tú puedes, confía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¡No hay camino sin salida!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Si piensas que la vida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a veces te lastima,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C#m      A             C#m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despierta, tú puedes, confía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¡No hay camino sin salida!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No hay barreras en tus sueños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que no puedas cruzar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Si piensas que la vida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a veces te lastima,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C#m      A             C#m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despierta, tú puedes, confía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¡No hay camino sin salida!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Si piensas que la vida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B            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a veces te lastima,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C#m      A             C#m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despierta, tú puedes, confía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¡No hay camino sin salida!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C#m      A             C#m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despierta, tú puedes, confía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6"/>
          <w:szCs w:val="26"/>
          <w:rtl w:val="0"/>
        </w:rPr>
        <w:t xml:space="preserve">F#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6"/>
          <w:szCs w:val="26"/>
          <w:rtl w:val="0"/>
        </w:rPr>
        <w:t xml:space="preserve">¡No hay camino sin salida!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